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8AE2C">
      <w:pPr>
        <w:jc w:val="center"/>
        <w:rPr>
          <w:rFonts w:hint="eastAsia"/>
          <w:color w:val="auto"/>
          <w:lang w:val="en-US" w:eastAsia="zh-CN"/>
        </w:rPr>
      </w:pPr>
      <w:r>
        <w:rPr>
          <w:rFonts w:hint="eastAsia" w:ascii="微软雅黑" w:hAnsi="微软雅黑" w:eastAsia="微软雅黑" w:cs="微软雅黑"/>
          <w:color w:val="auto"/>
          <w:sz w:val="40"/>
          <w:szCs w:val="40"/>
          <w:lang w:val="en-US" w:eastAsia="zh-CN"/>
        </w:rPr>
        <w:t>招标公告</w:t>
      </w:r>
    </w:p>
    <w:p w14:paraId="23362283">
      <w:pPr>
        <w:rPr>
          <w:rFonts w:hint="eastAsia"/>
          <w:lang w:val="en-US" w:eastAsia="zh-CN"/>
        </w:rPr>
      </w:pPr>
    </w:p>
    <w:p w14:paraId="58296E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山东信莱物业管理有限公司上海分公司就上海浦江商业中心项目储能柜加装工程拟在山钢产城阳光采购平台进行招标采购，现邀请投标人参与招标。</w:t>
      </w:r>
    </w:p>
    <w:p w14:paraId="04DC2E1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一、项目内容</w:t>
      </w:r>
    </w:p>
    <w:p w14:paraId="41364BAF">
      <w:pPr>
        <w:ind w:firstLine="640" w:firstLineChars="200"/>
        <w:rPr>
          <w:rFonts w:ascii="仿宋" w:hAnsi="仿宋" w:eastAsia="仿宋" w:cs="仿宋"/>
          <w:sz w:val="32"/>
          <w:szCs w:val="32"/>
        </w:rPr>
      </w:pPr>
      <w:r>
        <w:rPr>
          <w:rFonts w:hint="eastAsia" w:ascii="仿宋" w:hAnsi="仿宋" w:eastAsia="仿宋" w:cs="仿宋"/>
          <w:sz w:val="32"/>
          <w:szCs w:val="32"/>
        </w:rPr>
        <w:t>1.项目名称：</w:t>
      </w:r>
      <w:r>
        <w:rPr>
          <w:rFonts w:hint="eastAsia" w:ascii="仿宋" w:hAnsi="仿宋" w:eastAsia="仿宋" w:cs="仿宋"/>
          <w:sz w:val="32"/>
          <w:szCs w:val="32"/>
          <w:lang w:val="en-US" w:eastAsia="zh-CN"/>
        </w:rPr>
        <w:t>上海浦江商业中心</w:t>
      </w:r>
      <w:r>
        <w:rPr>
          <w:rFonts w:hint="eastAsia" w:ascii="仿宋" w:hAnsi="仿宋" w:eastAsia="仿宋" w:cs="仿宋"/>
          <w:sz w:val="32"/>
          <w:szCs w:val="32"/>
        </w:rPr>
        <w:t>项目</w:t>
      </w:r>
    </w:p>
    <w:p w14:paraId="7849ABB5">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2.工程名称：</w:t>
      </w:r>
      <w:r>
        <w:rPr>
          <w:rFonts w:hint="eastAsia" w:ascii="仿宋" w:hAnsi="仿宋" w:eastAsia="仿宋" w:cs="仿宋"/>
          <w:sz w:val="32"/>
          <w:szCs w:val="32"/>
          <w:lang w:val="en-US" w:eastAsia="zh-CN"/>
        </w:rPr>
        <w:t>加装储能柜加装工程</w:t>
      </w:r>
    </w:p>
    <w:p w14:paraId="2216E9AC">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3.执行地点：上海市</w:t>
      </w:r>
      <w:r>
        <w:rPr>
          <w:rFonts w:hint="eastAsia" w:ascii="仿宋" w:hAnsi="仿宋" w:eastAsia="仿宋" w:cs="仿宋"/>
          <w:sz w:val="32"/>
          <w:szCs w:val="32"/>
          <w:lang w:val="en-US" w:eastAsia="zh-CN"/>
        </w:rPr>
        <w:t>闵行区</w:t>
      </w:r>
    </w:p>
    <w:p w14:paraId="5F79EB2B">
      <w:pPr>
        <w:pStyle w:val="10"/>
        <w:rPr>
          <w:rFonts w:hint="default" w:ascii="仿宋" w:hAnsi="仿宋" w:eastAsia="仿宋" w:cs="仿宋"/>
          <w:kern w:val="2"/>
          <w:sz w:val="32"/>
          <w:szCs w:val="32"/>
          <w:lang w:val="en-US" w:eastAsia="zh-CN" w:bidi="ar-SA"/>
        </w:rPr>
      </w:pPr>
      <w:r>
        <w:rPr>
          <w:rFonts w:hint="eastAsia" w:ascii="仿宋" w:hAnsi="仿宋" w:eastAsia="仿宋" w:cs="仿宋"/>
          <w:sz w:val="32"/>
          <w:szCs w:val="32"/>
        </w:rPr>
        <w:t>4.资金来源：</w:t>
      </w:r>
      <w:r>
        <w:rPr>
          <w:rFonts w:hint="eastAsia" w:ascii="仿宋" w:hAnsi="仿宋" w:eastAsia="仿宋" w:cs="仿宋"/>
          <w:sz w:val="32"/>
          <w:szCs w:val="32"/>
          <w:lang w:val="en-US" w:eastAsia="zh-CN"/>
        </w:rPr>
        <w:t>中标人投资</w:t>
      </w:r>
    </w:p>
    <w:p w14:paraId="34070466">
      <w:pPr>
        <w:pStyle w:val="10"/>
        <w:numPr>
          <w:ilvl w:val="0"/>
          <w:numId w:val="0"/>
        </w:numPr>
        <w:rPr>
          <w:rFonts w:hint="eastAsia"/>
          <w:lang w:val="en-US" w:eastAsia="zh-CN"/>
        </w:rPr>
      </w:pPr>
    </w:p>
    <w:p w14:paraId="5571791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二、项目概况</w:t>
      </w:r>
    </w:p>
    <w:p w14:paraId="6A91AA52">
      <w:pPr>
        <w:pStyle w:val="6"/>
        <w:numPr>
          <w:ilvl w:val="0"/>
          <w:numId w:val="0"/>
        </w:numPr>
        <w:ind w:firstLine="640" w:firstLineChars="200"/>
        <w:rPr>
          <w:rFonts w:hint="eastAsia" w:ascii="仿宋" w:hAnsi="仿宋" w:eastAsia="仿宋" w:cs="仿宋"/>
          <w:kern w:val="0"/>
          <w:sz w:val="32"/>
          <w:szCs w:val="32"/>
          <w:u w:val="none"/>
          <w:lang w:eastAsia="zh-CN"/>
        </w:rPr>
      </w:pPr>
      <w:r>
        <w:rPr>
          <w:rFonts w:hint="eastAsia" w:ascii="仿宋" w:hAnsi="仿宋" w:eastAsia="仿宋" w:cs="仿宋"/>
          <w:kern w:val="0"/>
          <w:sz w:val="32"/>
          <w:szCs w:val="32"/>
          <w:u w:val="none"/>
          <w:lang w:val="en-US" w:eastAsia="zh-CN"/>
        </w:rPr>
        <w:t>上海浦江商业中心项目位于上海市闵行区浦江镇鲁南路538号。总建筑面积约83377㎡；其中包含1栋</w:t>
      </w:r>
      <w:r>
        <w:rPr>
          <w:rFonts w:hint="eastAsia" w:ascii="仿宋" w:hAnsi="仿宋" w:eastAsia="仿宋" w:cs="仿宋"/>
          <w:sz w:val="32"/>
          <w:szCs w:val="32"/>
          <w:lang w:val="en-US" w:eastAsia="zh-CN"/>
        </w:rPr>
        <w:t>四</w:t>
      </w:r>
      <w:r>
        <w:rPr>
          <w:rFonts w:hint="eastAsia" w:ascii="仿宋" w:hAnsi="仿宋" w:eastAsia="仿宋" w:cs="仿宋"/>
          <w:sz w:val="32"/>
          <w:szCs w:val="32"/>
          <w:lang w:val="zh-CN"/>
        </w:rPr>
        <w:t>层商业中心MALL，</w:t>
      </w:r>
      <w:r>
        <w:rPr>
          <w:rFonts w:hint="eastAsia" w:ascii="仿宋" w:hAnsi="仿宋" w:eastAsia="仿宋" w:cs="仿宋"/>
          <w:kern w:val="0"/>
          <w:sz w:val="32"/>
          <w:szCs w:val="32"/>
          <w:u w:val="none"/>
          <w:lang w:val="en-US" w:eastAsia="zh-CN"/>
        </w:rPr>
        <w:t>10栋二层独栋商业楼、1栋11层酒店楼、1栋12层公寓楼，地下一层停车库。</w:t>
      </w:r>
    </w:p>
    <w:p w14:paraId="1835FF71">
      <w:pPr>
        <w:rPr>
          <w:rFonts w:hint="eastAsia"/>
          <w:lang w:val="en-US" w:eastAsia="zh-CN"/>
        </w:rPr>
      </w:pPr>
    </w:p>
    <w:p w14:paraId="7DE6AF9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三、招标范围</w:t>
      </w:r>
    </w:p>
    <w:p w14:paraId="56DFFE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1、拟在项目北侧（鲁康路）非机动车停车区增加2000KWH储能柜，利用峰谷平单价差额，平谷储能，峰时放电；达到用电成本节约。</w:t>
      </w:r>
    </w:p>
    <w:p w14:paraId="189A07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2、由中标方进行项目的前期投资和建设，储能柜安装接入需发改备案和遵循电业局相关规定及行业标准，具体技术审核、手续办理等工作由中标方全程负责，用电节约费用根据中标结果进行比例分成。</w:t>
      </w:r>
    </w:p>
    <w:p w14:paraId="5951138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四、投标单位应具备的条件</w:t>
      </w:r>
    </w:p>
    <w:p w14:paraId="7D1A72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1.资质要求：</w:t>
      </w:r>
    </w:p>
    <w:p w14:paraId="240D5054">
      <w:pPr>
        <w:pStyle w:val="4"/>
        <w:spacing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w:t>
      </w:r>
      <w:bookmarkStart w:id="1" w:name="_GoBack"/>
      <w:bookmarkEnd w:id="1"/>
      <w:r>
        <w:rPr>
          <w:rFonts w:hint="eastAsia" w:ascii="仿宋" w:hAnsi="仿宋" w:eastAsia="仿宋" w:cs="仿宋"/>
          <w:kern w:val="2"/>
          <w:sz w:val="32"/>
          <w:szCs w:val="32"/>
          <w:lang w:val="en-US" w:eastAsia="zh-CN" w:bidi="ar-SA"/>
        </w:rPr>
        <w:t>具备独立法人的资格，有固定的办公地点、固定的人员及能够承担本招标工作内容；</w:t>
      </w:r>
    </w:p>
    <w:p w14:paraId="260197D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（2）具有良好的商业信誉和健全的财务会计制度；</w:t>
      </w:r>
    </w:p>
    <w:p w14:paraId="0438560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（3）有依法缴纳税收记录和社保资金的良好记录；</w:t>
      </w:r>
    </w:p>
    <w:p w14:paraId="2B9C71A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（4）单位负责人为同一人或者存在直接控股、管理关系的不同供应商，不得参加同时参加本次招标活动；</w:t>
      </w:r>
    </w:p>
    <w:p w14:paraId="56D31909">
      <w:pPr>
        <w:pStyle w:val="2"/>
        <w:ind w:firstLine="640" w:firstLineChars="200"/>
        <w:rPr>
          <w:rFonts w:hint="default" w:eastAsia="仿宋_GB2312"/>
          <w:lang w:val="en-US" w:eastAsia="zh-CN"/>
        </w:rPr>
      </w:pPr>
      <w:r>
        <w:rPr>
          <w:rFonts w:hint="eastAsia" w:ascii="仿宋" w:hAnsi="仿宋" w:eastAsia="仿宋" w:cs="仿宋"/>
          <w:kern w:val="2"/>
          <w:sz w:val="32"/>
          <w:szCs w:val="32"/>
          <w:lang w:val="en-US" w:eastAsia="zh-CN" w:bidi="ar-SA"/>
        </w:rPr>
        <w:t>（5）在“信用中国”网站(www.creditchina.gov.cn)、“中国政府采购网”(www.ccgp.gov.cn)上没有列入失信被执行人名单，没有列入重大税收违法案件当事人名单，没有列入政府采购严重违法失信名单。</w:t>
      </w:r>
    </w:p>
    <w:p w14:paraId="1C5269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2.项目负责人应具有的条件</w:t>
      </w:r>
    </w:p>
    <w:p w14:paraId="6490D1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（1）近3年有相关行业工作经验，有独立负责过类似项目的经历为佳，如商场、医院、工厂等场所储能柜建设管理项目；</w:t>
      </w:r>
    </w:p>
    <w:p w14:paraId="1BD264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（2）对项目的服务质量和效果高度负责，积极解决项目中出现的各种问题；能迅速应对各种突发情况，确保业主人身和财产安全；</w:t>
      </w:r>
    </w:p>
    <w:p w14:paraId="128DB8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3.同类工程经验要求</w:t>
      </w:r>
    </w:p>
    <w:p w14:paraId="02F899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近三年应具有相同或类似项目业绩；</w:t>
      </w:r>
    </w:p>
    <w:p w14:paraId="0E496B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4.联合体投标要求</w:t>
      </w:r>
    </w:p>
    <w:p w14:paraId="2813E8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本工程不接受联合体投标，不允许分包、转包。</w:t>
      </w:r>
    </w:p>
    <w:p w14:paraId="6CB270A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bookmarkStart w:id="0" w:name="OLE_LINK1"/>
      <w:r>
        <w:rPr>
          <w:rFonts w:hint="eastAsia" w:ascii="仿宋" w:hAnsi="仿宋" w:eastAsia="仿宋" w:cs="仿宋"/>
          <w:b/>
          <w:bCs/>
          <w:sz w:val="32"/>
          <w:szCs w:val="32"/>
          <w:lang w:val="en-US" w:eastAsia="zh-CN"/>
        </w:rPr>
        <w:t>五、评标办法</w:t>
      </w:r>
    </w:p>
    <w:p w14:paraId="00704A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合理低价法。</w:t>
      </w:r>
    </w:p>
    <w:p w14:paraId="5CBECB3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六、招标文件的获取</w:t>
      </w:r>
    </w:p>
    <w:p w14:paraId="4F95DB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开标时间前，凭通知短信在山钢产城阳光采购平台免费下载招标文件。</w:t>
      </w:r>
    </w:p>
    <w:p w14:paraId="4F003DD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七、投标文件递交时间及地点</w:t>
      </w:r>
    </w:p>
    <w:p w14:paraId="1B3C7B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投标人应在投标截止时间前，通过山钢产城阳光采购平台上传电子投标文件。</w:t>
      </w:r>
    </w:p>
    <w:p w14:paraId="50EE400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八、投标截止时间、开标时间及地点</w:t>
      </w:r>
    </w:p>
    <w:p w14:paraId="75F6A5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以下载的招标文件载明的投标截止时间、开标时间和地点为准。</w:t>
      </w:r>
    </w:p>
    <w:p w14:paraId="66F26806">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报名资料及截止时间</w:t>
      </w:r>
    </w:p>
    <w:p w14:paraId="049E078D">
      <w:pPr>
        <w:autoSpaceDE w:val="0"/>
        <w:autoSpaceDN w:val="0"/>
        <w:adjustRightInd w:val="0"/>
        <w:spacing w:line="360" w:lineRule="auto"/>
        <w:ind w:firstLine="640" w:firstLineChars="200"/>
        <w:jc w:val="left"/>
        <w:rPr>
          <w:rFonts w:hint="eastAsia" w:ascii="仿宋" w:hAnsi="仿宋" w:eastAsia="仿宋" w:cs="宋体"/>
          <w:kern w:val="0"/>
          <w:sz w:val="28"/>
          <w:szCs w:val="28"/>
          <w:highlight w:val="none"/>
          <w:u w:val="none"/>
          <w:lang w:val="zh-CN"/>
        </w:rPr>
      </w:pPr>
      <w:r>
        <w:rPr>
          <w:rFonts w:hint="eastAsia" w:ascii="仿宋" w:hAnsi="仿宋" w:eastAsia="仿宋" w:cs="仿宋"/>
          <w:kern w:val="2"/>
          <w:sz w:val="32"/>
          <w:szCs w:val="32"/>
          <w:highlight w:val="none"/>
          <w:u w:val="none"/>
          <w:lang w:val="en-US"/>
        </w:rPr>
        <w:t>请报名人于</w:t>
      </w:r>
      <w:r>
        <w:rPr>
          <w:rFonts w:hint="eastAsia" w:ascii="仿宋" w:hAnsi="仿宋" w:eastAsia="仿宋" w:cs="仿宋"/>
          <w:kern w:val="2"/>
          <w:sz w:val="32"/>
          <w:szCs w:val="32"/>
          <w:u w:val="none"/>
          <w:lang w:val="en-US" w:eastAsia="zh-CN"/>
        </w:rPr>
        <w:t>2025</w:t>
      </w:r>
      <w:r>
        <w:rPr>
          <w:rFonts w:hint="eastAsia" w:ascii="仿宋" w:hAnsi="仿宋" w:eastAsia="仿宋" w:cs="仿宋"/>
          <w:color w:val="auto"/>
          <w:kern w:val="2"/>
          <w:sz w:val="32"/>
          <w:szCs w:val="32"/>
          <w:highlight w:val="none"/>
          <w:u w:val="none"/>
          <w:lang w:val="en-US"/>
        </w:rPr>
        <w:t>年</w:t>
      </w:r>
      <w:r>
        <w:rPr>
          <w:rFonts w:hint="eastAsia" w:ascii="仿宋" w:hAnsi="仿宋" w:eastAsia="仿宋" w:cs="仿宋"/>
          <w:kern w:val="2"/>
          <w:sz w:val="32"/>
          <w:szCs w:val="32"/>
          <w:u w:val="none"/>
          <w:lang w:val="en-US" w:eastAsia="zh-CN"/>
        </w:rPr>
        <w:t>7</w:t>
      </w:r>
      <w:r>
        <w:rPr>
          <w:rFonts w:hint="eastAsia" w:ascii="仿宋" w:hAnsi="仿宋" w:eastAsia="仿宋" w:cs="仿宋"/>
          <w:color w:val="auto"/>
          <w:kern w:val="2"/>
          <w:sz w:val="32"/>
          <w:szCs w:val="32"/>
          <w:highlight w:val="none"/>
          <w:u w:val="none"/>
          <w:lang w:val="en-US"/>
        </w:rPr>
        <w:t>月</w:t>
      </w:r>
      <w:r>
        <w:rPr>
          <w:rFonts w:hint="eastAsia" w:ascii="仿宋" w:hAnsi="仿宋" w:eastAsia="仿宋" w:cs="仿宋"/>
          <w:kern w:val="2"/>
          <w:sz w:val="32"/>
          <w:szCs w:val="32"/>
          <w:u w:val="none"/>
          <w:lang w:val="en-US" w:eastAsia="zh-CN"/>
        </w:rPr>
        <w:t>8</w:t>
      </w:r>
      <w:r>
        <w:rPr>
          <w:rFonts w:hint="eastAsia" w:ascii="仿宋" w:hAnsi="仿宋" w:eastAsia="仿宋" w:cs="仿宋"/>
          <w:color w:val="auto"/>
          <w:kern w:val="2"/>
          <w:sz w:val="32"/>
          <w:szCs w:val="32"/>
          <w:highlight w:val="none"/>
          <w:u w:val="none"/>
          <w:lang w:val="en-US"/>
        </w:rPr>
        <w:t>日</w:t>
      </w:r>
      <w:r>
        <w:rPr>
          <w:rFonts w:hint="eastAsia" w:ascii="仿宋" w:hAnsi="仿宋" w:eastAsia="仿宋" w:cs="仿宋"/>
          <w:kern w:val="2"/>
          <w:sz w:val="32"/>
          <w:szCs w:val="32"/>
          <w:u w:val="none"/>
          <w:lang w:val="en-US" w:eastAsia="zh-CN"/>
        </w:rPr>
        <w:t>12时</w:t>
      </w:r>
      <w:r>
        <w:rPr>
          <w:rFonts w:hint="eastAsia" w:ascii="仿宋" w:hAnsi="仿宋" w:eastAsia="仿宋" w:cs="仿宋"/>
          <w:color w:val="auto"/>
          <w:kern w:val="2"/>
          <w:sz w:val="32"/>
          <w:szCs w:val="32"/>
          <w:highlight w:val="none"/>
          <w:u w:val="none"/>
          <w:lang w:val="en-US"/>
        </w:rPr>
        <w:t>前</w:t>
      </w:r>
      <w:r>
        <w:rPr>
          <w:rFonts w:hint="eastAsia" w:ascii="仿宋" w:hAnsi="仿宋" w:eastAsia="仿宋" w:cs="仿宋"/>
          <w:kern w:val="2"/>
          <w:sz w:val="32"/>
          <w:szCs w:val="32"/>
          <w:highlight w:val="none"/>
          <w:u w:val="none"/>
          <w:lang w:val="en-US"/>
        </w:rPr>
        <w:t>，将报名资料（营业执照扫描件、资质证书扫描件、业绩列表、</w:t>
      </w:r>
      <w:r>
        <w:rPr>
          <w:rFonts w:hint="eastAsia" w:ascii="仿宋" w:hAnsi="仿宋" w:eastAsia="仿宋" w:cs="仿宋"/>
          <w:kern w:val="2"/>
          <w:sz w:val="32"/>
          <w:szCs w:val="32"/>
          <w:highlight w:val="none"/>
          <w:u w:val="none"/>
          <w:lang w:val="en-US" w:eastAsia="zh-CN"/>
        </w:rPr>
        <w:t>主要</w:t>
      </w:r>
      <w:r>
        <w:rPr>
          <w:rFonts w:hint="eastAsia" w:ascii="仿宋" w:hAnsi="仿宋" w:eastAsia="仿宋" w:cs="仿宋"/>
          <w:kern w:val="2"/>
          <w:sz w:val="32"/>
          <w:szCs w:val="32"/>
          <w:highlight w:val="none"/>
          <w:u w:val="none"/>
          <w:lang w:val="en-US"/>
        </w:rPr>
        <w:t>业绩证明等）发送</w:t>
      </w:r>
      <w:r>
        <w:rPr>
          <w:rFonts w:hint="eastAsia" w:ascii="仿宋" w:hAnsi="仿宋" w:eastAsia="仿宋" w:cs="仿宋"/>
          <w:kern w:val="2"/>
          <w:sz w:val="32"/>
          <w:szCs w:val="32"/>
          <w:highlight w:val="none"/>
          <w:u w:val="none"/>
          <w:lang w:val="en-US" w:eastAsia="zh-CN"/>
        </w:rPr>
        <w:t>至</w:t>
      </w:r>
      <w:r>
        <w:rPr>
          <w:rFonts w:hint="eastAsia" w:ascii="仿宋" w:hAnsi="仿宋" w:eastAsia="仿宋" w:cs="仿宋"/>
          <w:kern w:val="2"/>
          <w:sz w:val="32"/>
          <w:szCs w:val="32"/>
          <w:highlight w:val="none"/>
          <w:u w:val="none"/>
          <w:lang w:val="en-US"/>
        </w:rPr>
        <w:t>邮箱</w:t>
      </w:r>
      <w:r>
        <w:rPr>
          <w:rFonts w:hint="eastAsia" w:ascii="仿宋" w:hAnsi="仿宋" w:eastAsia="仿宋" w:cs="仿宋"/>
          <w:kern w:val="2"/>
          <w:sz w:val="32"/>
          <w:szCs w:val="32"/>
          <w:highlight w:val="none"/>
          <w:u w:val="none"/>
          <w:lang w:val="en-US" w:eastAsia="zh-CN"/>
        </w:rPr>
        <w:t>：</w:t>
      </w:r>
      <w:r>
        <w:rPr>
          <w:rFonts w:ascii="微软雅黑" w:hAnsi="微软雅黑" w:eastAsia="微软雅黑" w:cs="微软雅黑"/>
          <w:i w:val="0"/>
          <w:iCs w:val="0"/>
          <w:caps w:val="0"/>
          <w:color w:val="21293A"/>
          <w:spacing w:val="0"/>
          <w:sz w:val="21"/>
          <w:szCs w:val="21"/>
          <w:highlight w:val="none"/>
          <w:u w:val="single"/>
          <w:shd w:val="clear" w:color="auto" w:fill="FFFFFF"/>
        </w:rPr>
        <w:t>xlwycbglb@163.com</w:t>
      </w:r>
      <w:r>
        <w:rPr>
          <w:rFonts w:hint="eastAsia" w:ascii="仿宋" w:hAnsi="仿宋" w:eastAsia="仿宋" w:cs="仿宋"/>
          <w:color w:val="FF0000"/>
          <w:kern w:val="2"/>
          <w:sz w:val="32"/>
          <w:szCs w:val="32"/>
          <w:highlight w:val="none"/>
          <w:u w:val="none"/>
          <w:lang w:val="en-US" w:eastAsia="zh-CN"/>
        </w:rPr>
        <w:t>（发送邮件后请致电）</w:t>
      </w:r>
      <w:r>
        <w:rPr>
          <w:rFonts w:hint="eastAsia" w:ascii="仿宋" w:hAnsi="仿宋" w:eastAsia="仿宋" w:cs="仿宋"/>
          <w:kern w:val="2"/>
          <w:sz w:val="32"/>
          <w:szCs w:val="32"/>
          <w:highlight w:val="none"/>
          <w:u w:val="none"/>
          <w:lang w:val="en-US" w:eastAsia="zh-CN"/>
        </w:rPr>
        <w:t>。</w:t>
      </w:r>
      <w:r>
        <w:rPr>
          <w:rFonts w:hint="eastAsia" w:ascii="仿宋" w:hAnsi="仿宋" w:eastAsia="仿宋" w:cs="仿宋"/>
          <w:kern w:val="2"/>
          <w:sz w:val="32"/>
          <w:szCs w:val="32"/>
          <w:highlight w:val="none"/>
          <w:u w:val="none"/>
          <w:lang w:val="en-US"/>
        </w:rPr>
        <w:t>请在邮件中注明联系人及联系电话，</w:t>
      </w:r>
      <w:r>
        <w:rPr>
          <w:rFonts w:hint="eastAsia" w:ascii="仿宋" w:hAnsi="仿宋" w:eastAsia="仿宋" w:cs="仿宋"/>
          <w:b w:val="0"/>
          <w:kern w:val="2"/>
          <w:sz w:val="32"/>
          <w:szCs w:val="32"/>
          <w:highlight w:val="none"/>
          <w:u w:val="none"/>
          <w:lang w:val="en-US"/>
        </w:rPr>
        <w:t>邮件主题：</w:t>
      </w:r>
      <w:r>
        <w:rPr>
          <w:rFonts w:hint="eastAsia" w:ascii="仿宋" w:hAnsi="仿宋" w:eastAsia="仿宋" w:cs="仿宋"/>
          <w:color w:val="auto"/>
          <w:sz w:val="32"/>
          <w:szCs w:val="32"/>
          <w:lang w:val="en-US" w:eastAsia="zh-CN"/>
        </w:rPr>
        <w:t>上海浦江商业中心项目加装储能柜工程</w:t>
      </w:r>
      <w:r>
        <w:rPr>
          <w:rFonts w:hint="eastAsia" w:ascii="仿宋" w:hAnsi="仿宋" w:eastAsia="仿宋" w:cs="仿宋"/>
          <w:b w:val="0"/>
          <w:color w:val="auto"/>
          <w:kern w:val="2"/>
          <w:sz w:val="32"/>
          <w:szCs w:val="32"/>
          <w:highlight w:val="none"/>
          <w:u w:val="none"/>
          <w:lang w:val="en-US"/>
        </w:rPr>
        <w:t>+</w:t>
      </w:r>
      <w:r>
        <w:rPr>
          <w:rFonts w:hint="eastAsia" w:ascii="仿宋" w:hAnsi="仿宋" w:eastAsia="仿宋" w:cs="仿宋"/>
          <w:b w:val="0"/>
          <w:color w:val="auto"/>
          <w:kern w:val="2"/>
          <w:sz w:val="32"/>
          <w:szCs w:val="32"/>
          <w:highlight w:val="none"/>
          <w:u w:val="none"/>
          <w:lang w:val="en-US" w:eastAsia="zh-CN"/>
        </w:rPr>
        <w:t>报名</w:t>
      </w:r>
      <w:r>
        <w:rPr>
          <w:rFonts w:hint="eastAsia" w:ascii="仿宋" w:hAnsi="仿宋" w:eastAsia="仿宋" w:cs="仿宋"/>
          <w:b w:val="0"/>
          <w:color w:val="auto"/>
          <w:kern w:val="2"/>
          <w:sz w:val="32"/>
          <w:szCs w:val="32"/>
          <w:highlight w:val="none"/>
          <w:u w:val="none"/>
          <w:lang w:val="en-US"/>
        </w:rPr>
        <w:t>公</w:t>
      </w:r>
      <w:r>
        <w:rPr>
          <w:rFonts w:hint="eastAsia" w:ascii="仿宋" w:hAnsi="仿宋" w:eastAsia="仿宋" w:cs="仿宋"/>
          <w:b w:val="0"/>
          <w:kern w:val="2"/>
          <w:sz w:val="32"/>
          <w:szCs w:val="32"/>
          <w:highlight w:val="none"/>
          <w:u w:val="none"/>
          <w:lang w:val="en-US"/>
        </w:rPr>
        <w:t>司名称</w:t>
      </w:r>
      <w:r>
        <w:rPr>
          <w:rFonts w:hint="eastAsia" w:ascii="仿宋" w:hAnsi="仿宋" w:eastAsia="仿宋" w:cs="仿宋"/>
          <w:kern w:val="2"/>
          <w:sz w:val="32"/>
          <w:szCs w:val="32"/>
          <w:highlight w:val="none"/>
          <w:u w:val="none"/>
          <w:lang w:val="en-US"/>
        </w:rPr>
        <w:t>。逾期报名不予受理。</w:t>
      </w:r>
    </w:p>
    <w:p w14:paraId="16478D5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十、资格审查办法和方式</w:t>
      </w:r>
    </w:p>
    <w:p w14:paraId="719E6C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有限数量制，合格投标人数量根据实际情况确认。</w:t>
      </w:r>
    </w:p>
    <w:p w14:paraId="2055B29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十一、招标人联系地址、联系人及联系方式</w:t>
      </w:r>
    </w:p>
    <w:bookmarkEnd w:id="0"/>
    <w:p w14:paraId="6984FE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1.招标人地址：上海市闵行区浦江镇鲁南路538号</w:t>
      </w:r>
    </w:p>
    <w:p w14:paraId="35099E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2.招标联系人：夏伟雄  13818038378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99F1FE"/>
    <w:multiLevelType w:val="singleLevel"/>
    <w:tmpl w:val="5599F1FE"/>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ZDg5MzkxYTYxMTMzMzBhNTBhZTRlYzRjMDA2YzQifQ=="/>
  </w:docVars>
  <w:rsids>
    <w:rsidRoot w:val="51D82958"/>
    <w:rsid w:val="0B107E74"/>
    <w:rsid w:val="0C1240A1"/>
    <w:rsid w:val="0F515A8A"/>
    <w:rsid w:val="13D46EBF"/>
    <w:rsid w:val="14404B39"/>
    <w:rsid w:val="1D594678"/>
    <w:rsid w:val="2179577A"/>
    <w:rsid w:val="229C38DA"/>
    <w:rsid w:val="29882724"/>
    <w:rsid w:val="29D8466C"/>
    <w:rsid w:val="2EE912E7"/>
    <w:rsid w:val="33A0650E"/>
    <w:rsid w:val="365100CA"/>
    <w:rsid w:val="440C52C6"/>
    <w:rsid w:val="47F1541E"/>
    <w:rsid w:val="4C3F3E1E"/>
    <w:rsid w:val="51912561"/>
    <w:rsid w:val="51D82958"/>
    <w:rsid w:val="52CC3F5B"/>
    <w:rsid w:val="57FC4AC2"/>
    <w:rsid w:val="59313ACD"/>
    <w:rsid w:val="5A707BD5"/>
    <w:rsid w:val="5C7774C0"/>
    <w:rsid w:val="60406D80"/>
    <w:rsid w:val="619063EA"/>
    <w:rsid w:val="62FA7EE4"/>
    <w:rsid w:val="63B9568D"/>
    <w:rsid w:val="67A2748B"/>
    <w:rsid w:val="6B4B32FC"/>
    <w:rsid w:val="6BAE6992"/>
    <w:rsid w:val="6CA26CA0"/>
    <w:rsid w:val="71291877"/>
    <w:rsid w:val="71ED497B"/>
    <w:rsid w:val="73D86D3D"/>
    <w:rsid w:val="77076E85"/>
    <w:rsid w:val="7A4B1700"/>
    <w:rsid w:val="7FCC4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widowControl/>
      <w:adjustRightInd w:val="0"/>
      <w:snapToGrid w:val="0"/>
      <w:spacing w:line="560" w:lineRule="exact"/>
      <w:jc w:val="left"/>
    </w:pPr>
    <w:rPr>
      <w:rFonts w:ascii="Arial" w:hAnsi="Arial" w:eastAsia="仿宋_GB2312" w:cs="Times New Roman"/>
      <w:kern w:val="0"/>
      <w:sz w:val="32"/>
    </w:rPr>
  </w:style>
  <w:style w:type="paragraph" w:styleId="3">
    <w:name w:val="Body Text Indent"/>
    <w:basedOn w:val="1"/>
    <w:next w:val="1"/>
    <w:qFormat/>
    <w:uiPriority w:val="0"/>
    <w:pPr>
      <w:ind w:firstLine="640" w:firstLineChars="200"/>
    </w:pPr>
    <w:rPr>
      <w:rFonts w:ascii="仿宋_GB2312" w:hAnsi="宋体" w:eastAsia="仿宋_GB2312"/>
      <w:sz w:val="32"/>
    </w:rPr>
  </w:style>
  <w:style w:type="paragraph" w:styleId="4">
    <w:name w:val="Balloon Text"/>
    <w:basedOn w:val="1"/>
    <w:qFormat/>
    <w:uiPriority w:val="0"/>
    <w:rPr>
      <w:rFonts w:eastAsia="宋体"/>
      <w:kern w:val="0"/>
      <w:sz w:val="18"/>
      <w:szCs w:val="18"/>
    </w:rPr>
  </w:style>
  <w:style w:type="paragraph" w:styleId="5">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Body Text First Indent 2"/>
    <w:basedOn w:val="3"/>
    <w:next w:val="1"/>
    <w:qFormat/>
    <w:uiPriority w:val="99"/>
    <w:pPr>
      <w:ind w:firstLine="420" w:firstLineChars="200"/>
    </w:pPr>
    <w:rPr>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1143</Words>
  <Characters>1242</Characters>
  <Lines>0</Lines>
  <Paragraphs>0</Paragraphs>
  <TotalTime>8</TotalTime>
  <ScaleCrop>false</ScaleCrop>
  <LinksUpToDate>false</LinksUpToDate>
  <CharactersWithSpaces>1244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2025-02-12T05:00:00Z</dcterms:created>
  <dc:creator>王朝晖</dc:creator>
  <cp:lastModifiedBy>杜赟</cp:lastModifiedBy>
  <dcterms:modified xsi:type="dcterms:W3CDTF">2025-07-02T01:22:51Z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E1A0DCAC317F405CA5953581E04D798C_13</vt:lpwstr>
  </property>
  <property fmtid="{D5CDD505-2E9C-101B-9397-08002B2CF9AE}" pid="4" name="KSOTemplateDocerSaveRecord">
    <vt:lpwstr>eyJoZGlkIjoiMTQwYjk0OTRiZmIwZjdmNTZmY2RkZGRlY2FmYjY1YjciLCJ1c2VySWQiOiIxNjk3NzYwNjY3In0=</vt:lpwstr>
  </property>
</Properties>
</file>